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>Информация о закупках министерства молодежной политики Кировской области</w:t>
      </w:r>
    </w:p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 xml:space="preserve">Контракты, заключённые по итогам конкурентных способов закупок, а также в соответствии </w:t>
      </w:r>
      <w:r w:rsidRPr="00FA201B">
        <w:rPr>
          <w:rFonts w:ascii="Times New Roman" w:eastAsia="Calibri" w:hAnsi="Times New Roman" w:cs="Times New Roman"/>
          <w:sz w:val="28"/>
          <w:szCs w:val="28"/>
        </w:rPr>
        <w:br/>
        <w:t>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</w:t>
      </w:r>
      <w:bookmarkStart w:id="0" w:name="_GoBack"/>
      <w:bookmarkEnd w:id="0"/>
      <w:r w:rsidRPr="00FA201B">
        <w:rPr>
          <w:rFonts w:ascii="Times New Roman" w:eastAsia="Calibri" w:hAnsi="Times New Roman" w:cs="Times New Roman"/>
          <w:sz w:val="28"/>
          <w:szCs w:val="28"/>
        </w:rPr>
        <w:t xml:space="preserve">ужд»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1-й (первый) квартал </w:t>
      </w:r>
      <w:r w:rsidRPr="00FA201B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201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14708" w:type="dxa"/>
        <w:tblInd w:w="0" w:type="dxa"/>
        <w:tblLook w:val="04A0" w:firstRow="1" w:lastRow="0" w:firstColumn="1" w:lastColumn="0" w:noHBand="0" w:noVBand="1"/>
      </w:tblPr>
      <w:tblGrid>
        <w:gridCol w:w="684"/>
        <w:gridCol w:w="1872"/>
        <w:gridCol w:w="1913"/>
        <w:gridCol w:w="1222"/>
        <w:gridCol w:w="1723"/>
        <w:gridCol w:w="1552"/>
        <w:gridCol w:w="1236"/>
        <w:gridCol w:w="1846"/>
        <w:gridCol w:w="1135"/>
        <w:gridCol w:w="1525"/>
      </w:tblGrid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FA20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20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Номер закупки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объекта закупка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Количество товаров, работ, услуг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(период) поставки товаров, выполнения работ, оказания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действия контракта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Оказание услуг по техническому обслуживанию компьютерного оборудования,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периферийных устройств и локальной сети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A201B" w:rsidP="00FA20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момента заключения контракта по 31.10.2024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23.01.2024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Кодолов Д.С.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31.10.2024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ВР01062107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Оказание услуг по хостингу сайта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министерства молодёжной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 01.02.2023 по 31.12.2024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13 584,00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24.01.2024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ИнтраСиб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6 384,48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ВР01062094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Оказание курьерских услуг 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2 (двух) суток с момента получения заявки от Заказчик</w:t>
            </w:r>
            <w:r w:rsidRPr="00FA201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25.01.2024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 xml:space="preserve"> экспресс доставки"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ВР01063369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Сопровождение программного обеспечения Смета-смарт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 01.01.2024 по 31.12.2024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23 380,00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26.01.2024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201B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FA201B">
              <w:rPr>
                <w:rFonts w:ascii="Times New Roman" w:hAnsi="Times New Roman"/>
                <w:sz w:val="20"/>
                <w:szCs w:val="20"/>
              </w:rPr>
              <w:t xml:space="preserve"> КМЦ "Профессионал плюс"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23 380,00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ВР01067401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Оказание услуг по предоставлению неисключительных </w:t>
            </w: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прав на использование программы для ЭВМ «1С-Битрикс: Управление сайтом».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Продление лицензии Стандарт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Срок действия лицензии 12 (двенадцать) </w:t>
            </w: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месяцев с 29.03.2024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4 475,00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"Программ Инжиниринг"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3 803,75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BP01067604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Поставка монитора и 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ssd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>-накопителей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10 (десяти)  рабочих дней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20 370,00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Плюснин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19 970,00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Оказание платных образовательных услуг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 (с юридическим лицом) (Бахтина М.В.)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 26.02.2024 по 28.02.2024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26.02.2024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ФГБОУ ВО "КГМУ" МЗРФ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3/2024/ВР01076332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спецпортфеля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 xml:space="preserve"> для секретных документов для министерства молодежной политики Кировской области.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12 (двенадцати)  рабочих дней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6 400,00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27.02.2024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ИП Муравьев С.М.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6 400,00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ВР01081002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Оказание услуг по техническому обслуживанию копировально-множительной, вычислительной и прочей офисной техники министерства </w:t>
            </w: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A201B" w:rsidP="00FA201B">
            <w:pPr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 момента подписания контракта по 30.12.2024 по предварительным заявкам Заказчика.</w:t>
            </w:r>
          </w:p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04.03.2024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РиО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4/2024 (240197)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Изготовление и поставка штемпельной продукции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1 (одного)  рабочего дня с момента получения заявки Заказчика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3 929,00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17.02.2024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Гудштампс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3 929,00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 01080620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Поставка канцелярских товаров 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5 (пяти)  рабочих дней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18 431,53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05.03.2024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"Офис и стиль"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14 947,27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До полного исполнения обязательств.</w:t>
            </w:r>
          </w:p>
        </w:tc>
      </w:tr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ВР 01087521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Техническое сопровождение программных продуктов 1С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с 20.03.2024 </w:t>
            </w:r>
            <w:r w:rsidRPr="00FA201B">
              <w:rPr>
                <w:rFonts w:ascii="Times New Roman" w:hAnsi="Times New Roman"/>
                <w:sz w:val="20"/>
                <w:szCs w:val="20"/>
              </w:rPr>
              <w:br/>
              <w:t>по 19.03.2025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44 652,00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19.03.2024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FA201B">
              <w:rPr>
                <w:rFonts w:ascii="Times New Roman" w:hAnsi="Times New Roman"/>
                <w:sz w:val="20"/>
                <w:szCs w:val="20"/>
              </w:rPr>
              <w:t>Мастерсофт</w:t>
            </w:r>
            <w:proofErr w:type="spellEnd"/>
            <w:r w:rsidRPr="00FA201B">
              <w:rPr>
                <w:rFonts w:ascii="Times New Roman" w:hAnsi="Times New Roman"/>
                <w:sz w:val="20"/>
                <w:szCs w:val="20"/>
              </w:rPr>
              <w:t>-сервис"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44 652,00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19.03.2025</w:t>
            </w:r>
          </w:p>
        </w:tc>
      </w:tr>
    </w:tbl>
    <w:p w:rsidR="00630A0D" w:rsidRDefault="00630A0D"/>
    <w:sectPr w:rsidR="00630A0D" w:rsidSect="00FA201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B"/>
    <w:rsid w:val="00630A0D"/>
    <w:rsid w:val="00F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y.ponomareva</dc:creator>
  <cp:lastModifiedBy>y.ponomareva</cp:lastModifiedBy>
  <cp:revision>1</cp:revision>
  <dcterms:created xsi:type="dcterms:W3CDTF">2024-05-15T14:42:00Z</dcterms:created>
  <dcterms:modified xsi:type="dcterms:W3CDTF">2024-05-15T14:44:00Z</dcterms:modified>
</cp:coreProperties>
</file>