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74B66D66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>
        <w:rPr>
          <w:rFonts w:ascii="Times New Roman" w:hAnsi="Times New Roman"/>
          <w:sz w:val="28"/>
          <w:szCs w:val="28"/>
          <w:lang w:eastAsia="en-US"/>
        </w:rPr>
        <w:t>29.12.2022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956ACB">
        <w:rPr>
          <w:rFonts w:ascii="Times New Roman" w:hAnsi="Times New Roman"/>
          <w:sz w:val="28"/>
          <w:szCs w:val="28"/>
          <w:lang w:eastAsia="en-US"/>
        </w:rPr>
        <w:t>111-од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EE124F" w14:textId="21607320" w:rsidR="0053664B" w:rsidRDefault="0053664B" w:rsidP="00E37A9A">
      <w:pPr>
        <w:pStyle w:val="ConsPlusNormal"/>
        <w:spacing w:line="360" w:lineRule="auto"/>
        <w:ind w:firstLine="709"/>
        <w:jc w:val="both"/>
      </w:pPr>
      <w:r>
        <w:t xml:space="preserve">Проект </w:t>
      </w:r>
      <w:r w:rsidR="00E37A9A">
        <w:t>приказа министерства молодежной политики Кировской области «</w:t>
      </w:r>
      <w:r w:rsidR="008A3AF3">
        <w:rPr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>
        <w:rPr>
          <w:lang w:eastAsia="en-US"/>
        </w:rPr>
        <w:t>29.12.2022 № 111-од</w:t>
      </w:r>
      <w:r w:rsidR="00E37A9A">
        <w:t xml:space="preserve">» </w:t>
      </w:r>
      <w:r>
        <w:t>(далее – проект</w:t>
      </w:r>
      <w:r w:rsidR="00E37A9A">
        <w:t xml:space="preserve"> приказа</w:t>
      </w:r>
      <w:r>
        <w:t>) подготовлен в целях реализации:</w:t>
      </w:r>
    </w:p>
    <w:p w14:paraId="6B415EE0" w14:textId="77777777" w:rsidR="0053664B" w:rsidRDefault="00E37A9A" w:rsidP="00E37A9A">
      <w:pPr>
        <w:pStyle w:val="ConsPlusNormal"/>
        <w:spacing w:line="360" w:lineRule="auto"/>
        <w:ind w:firstLine="709"/>
        <w:jc w:val="both"/>
      </w:pPr>
      <w:r>
        <w:t>–</w:t>
      </w:r>
      <w:r w:rsidR="0053664B">
        <w:t xml:space="preserve"> Федерального закона </w:t>
      </w:r>
      <w:r w:rsidR="0053664B" w:rsidRPr="003E7082">
        <w:t xml:space="preserve">от 05.04.2013 </w:t>
      </w:r>
      <w:r w:rsidR="0053664B">
        <w:t>№</w:t>
      </w:r>
      <w:r w:rsidR="0053664B" w:rsidRPr="003E7082">
        <w:t xml:space="preserve"> 44-ФЗ </w:t>
      </w:r>
      <w:r w:rsidR="0053664B">
        <w:t>«</w:t>
      </w:r>
      <w:r w:rsidR="0053664B" w:rsidRPr="003E7082">
        <w:t>О контрактной системе в сфере закупок товаров, работ, услуг для обеспечения госуд</w:t>
      </w:r>
      <w:r w:rsidR="0053664B">
        <w:t>арственных</w:t>
      </w:r>
      <w:r>
        <w:br/>
      </w:r>
      <w:r w:rsidR="0053664B">
        <w:t>и муниципальных нужд»;</w:t>
      </w:r>
    </w:p>
    <w:p w14:paraId="45E1B315" w14:textId="77777777" w:rsidR="0053664B" w:rsidRDefault="00E37A9A" w:rsidP="00E37A9A">
      <w:pPr>
        <w:pStyle w:val="ConsPlusNormal"/>
        <w:spacing w:line="360" w:lineRule="auto"/>
        <w:ind w:firstLine="709"/>
        <w:jc w:val="both"/>
      </w:pPr>
      <w:r>
        <w:t>–</w:t>
      </w:r>
      <w:r w:rsidR="0053664B">
        <w:t xml:space="preserve"> </w:t>
      </w:r>
      <w:r>
        <w:t>п</w:t>
      </w:r>
      <w:r w:rsidR="0053664B" w:rsidRPr="000B7162">
        <w:t>остановлени</w:t>
      </w:r>
      <w:r w:rsidR="0053664B">
        <w:t>я</w:t>
      </w:r>
      <w:r w:rsidR="0053664B" w:rsidRPr="00637E0C">
        <w:rPr>
          <w:color w:val="000000"/>
        </w:rPr>
        <w:t xml:space="preserve"> Правительства Российской Федерации от 02.09.2015 № 926 «Об утверждении Общих правил определения требований</w:t>
      </w:r>
      <w:r>
        <w:rPr>
          <w:color w:val="000000"/>
        </w:rPr>
        <w:br/>
      </w:r>
      <w:r w:rsidR="0053664B" w:rsidRPr="00637E0C">
        <w:rPr>
          <w:color w:val="000000"/>
        </w:rPr>
        <w:t>к закупаемым заказчиками отдельным видам товаров, работ, услуг</w:t>
      </w:r>
      <w:r>
        <w:rPr>
          <w:color w:val="000000"/>
        </w:rPr>
        <w:br/>
      </w:r>
      <w:r w:rsidR="0053664B" w:rsidRPr="00637E0C">
        <w:rPr>
          <w:color w:val="000000"/>
        </w:rPr>
        <w:t>(в том числе предельных цен товаров, работ, услуг)</w:t>
      </w:r>
      <w:r w:rsidR="0053664B">
        <w:t>»;</w:t>
      </w:r>
    </w:p>
    <w:p w14:paraId="7EA00245" w14:textId="77777777" w:rsidR="0053664B" w:rsidRDefault="00E37A9A" w:rsidP="00E37A9A">
      <w:pPr>
        <w:pStyle w:val="ConsPlusNormal"/>
        <w:spacing w:line="360" w:lineRule="auto"/>
        <w:ind w:firstLine="709"/>
        <w:jc w:val="both"/>
      </w:pPr>
      <w:r>
        <w:t>–</w:t>
      </w:r>
      <w:r w:rsidR="0053664B">
        <w:t xml:space="preserve"> </w:t>
      </w:r>
      <w:r>
        <w:t>п</w:t>
      </w:r>
      <w:r w:rsidR="0053664B" w:rsidRPr="00F84431">
        <w:t>остановлени</w:t>
      </w:r>
      <w:r w:rsidR="0053664B">
        <w:t>я</w:t>
      </w:r>
      <w:r w:rsidR="0053664B" w:rsidRPr="00F84431">
        <w:t xml:space="preserve"> </w:t>
      </w:r>
      <w:r w:rsidR="0053664B">
        <w:t xml:space="preserve">Правительства Кировской области от 22.12.2015 </w:t>
      </w:r>
      <w:r w:rsidR="0053664B">
        <w:br/>
        <w:t>№ 75/850</w:t>
      </w:r>
      <w:r w:rsidR="0053664B" w:rsidRPr="00637E0C">
        <w:t xml:space="preserve"> «Об утверждении требований к порядку разработки и принятия правовых актов о нормировании в сфере закупок для обеспечения </w:t>
      </w:r>
      <w:r w:rsidR="0053664B">
        <w:t>государственных нужд Кировской</w:t>
      </w:r>
      <w:r w:rsidR="0053664B" w:rsidRPr="00637E0C">
        <w:t xml:space="preserve"> области, содержанию указанных актов</w:t>
      </w:r>
      <w:r w:rsidR="008A2812">
        <w:br/>
      </w:r>
      <w:r w:rsidR="0053664B" w:rsidRPr="00637E0C">
        <w:t>и обеспечению их исполнения»</w:t>
      </w:r>
      <w:r w:rsidR="0053664B">
        <w:t xml:space="preserve">; </w:t>
      </w:r>
    </w:p>
    <w:p w14:paraId="5B840282" w14:textId="77777777" w:rsidR="0053664B" w:rsidRDefault="00E37A9A" w:rsidP="00E37A9A">
      <w:pPr>
        <w:pStyle w:val="ConsPlusNormal"/>
        <w:spacing w:line="360" w:lineRule="auto"/>
        <w:ind w:firstLine="709"/>
        <w:jc w:val="both"/>
      </w:pPr>
      <w:r>
        <w:t>–</w:t>
      </w:r>
      <w:r w:rsidR="0053664B">
        <w:t xml:space="preserve"> </w:t>
      </w:r>
      <w:r>
        <w:t>п</w:t>
      </w:r>
      <w:r w:rsidR="0053664B" w:rsidRPr="00F84431">
        <w:t>остановлени</w:t>
      </w:r>
      <w:r w:rsidR="0053664B">
        <w:t>я</w:t>
      </w:r>
      <w:r w:rsidR="0053664B" w:rsidRPr="00F84431">
        <w:t xml:space="preserve"> </w:t>
      </w:r>
      <w:r w:rsidR="0053664B">
        <w:t>Правительства Кир</w:t>
      </w:r>
      <w:r w:rsidR="008A2812">
        <w:t>овской области от 30.12.2015</w:t>
      </w:r>
      <w:r w:rsidR="008A2812">
        <w:br/>
        <w:t xml:space="preserve">№ </w:t>
      </w:r>
      <w:r w:rsidR="0053664B">
        <w:t>77/893 «О</w:t>
      </w:r>
      <w:r w:rsidR="0053664B" w:rsidRPr="00637E0C">
        <w:t xml:space="preserve"> Правил</w:t>
      </w:r>
      <w:r w:rsidR="0053664B">
        <w:t>ах</w:t>
      </w:r>
      <w:r w:rsidR="0053664B" w:rsidRPr="00637E0C">
        <w:t xml:space="preserve"> определения требований к отдельным видам товаров, работ, услуг (в том числе предельных цен товаров, работ, услуг)</w:t>
      </w:r>
      <w:r w:rsidR="0053664B">
        <w:t>, закупаемых государственными органами</w:t>
      </w:r>
      <w:r w:rsidR="0053664B" w:rsidRPr="00637E0C">
        <w:t xml:space="preserve"> </w:t>
      </w:r>
      <w:r w:rsidR="0053664B">
        <w:t xml:space="preserve">Кировской области (в том числе органами государственной власти Кировской области), органом управления Кировского областного территориального фонда обязательного медицинского страхования (включая соответственно территориальные органы (подразделения) и подведомственные областные государственные </w:t>
      </w:r>
      <w:r w:rsidR="0053664B">
        <w:lastRenderedPageBreak/>
        <w:t xml:space="preserve">казенные </w:t>
      </w:r>
      <w:r w:rsidR="008A2812">
        <w:t>учреждения,</w:t>
      </w:r>
      <w:r w:rsidR="0053664B">
        <w:t xml:space="preserve"> бюджетные учреждения</w:t>
      </w:r>
      <w:r w:rsidR="008A2812">
        <w:t xml:space="preserve"> и областные государственные унитарные предприятия)</w:t>
      </w:r>
      <w:r w:rsidR="0053664B" w:rsidRPr="00637E0C">
        <w:t>»</w:t>
      </w:r>
      <w:r w:rsidR="008A2812">
        <w:t xml:space="preserve"> (далее – Правила)</w:t>
      </w:r>
      <w:r w:rsidR="0053664B">
        <w:t>.</w:t>
      </w:r>
    </w:p>
    <w:p w14:paraId="72610F5D" w14:textId="77777777" w:rsidR="0053664B" w:rsidRPr="00490D28" w:rsidRDefault="008A2812" w:rsidP="00E37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664B" w:rsidRPr="005617E2">
        <w:rPr>
          <w:rFonts w:ascii="Times New Roman" w:hAnsi="Times New Roman"/>
          <w:sz w:val="28"/>
          <w:szCs w:val="28"/>
        </w:rPr>
        <w:t>осу</w:t>
      </w:r>
      <w:r w:rsidR="0053664B">
        <w:rPr>
          <w:rFonts w:ascii="Times New Roman" w:hAnsi="Times New Roman"/>
          <w:sz w:val="28"/>
          <w:szCs w:val="28"/>
        </w:rPr>
        <w:t xml:space="preserve">дарственные органы Кировской </w:t>
      </w:r>
      <w:r w:rsidR="0053664B" w:rsidRPr="005617E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12">
        <w:rPr>
          <w:rFonts w:ascii="Times New Roman" w:hAnsi="Times New Roman"/>
          <w:sz w:val="28"/>
          <w:szCs w:val="28"/>
        </w:rPr>
        <w:t>(в тот числе органы государственной власти Кировской области)</w:t>
      </w:r>
      <w:r w:rsidR="0053664B" w:rsidRPr="005617E2">
        <w:rPr>
          <w:rFonts w:ascii="Times New Roman" w:hAnsi="Times New Roman"/>
          <w:sz w:val="28"/>
          <w:szCs w:val="28"/>
        </w:rPr>
        <w:t xml:space="preserve"> утверждают</w:t>
      </w:r>
      <w:r w:rsidR="008A3AF3">
        <w:rPr>
          <w:rFonts w:ascii="Times New Roman" w:hAnsi="Times New Roman"/>
          <w:sz w:val="28"/>
          <w:szCs w:val="28"/>
        </w:rPr>
        <w:br/>
      </w:r>
      <w:r w:rsidR="008A3AF3" w:rsidRPr="008A3AF3">
        <w:rPr>
          <w:rFonts w:ascii="Times New Roman" w:hAnsi="Times New Roman"/>
          <w:sz w:val="28"/>
          <w:szCs w:val="28"/>
        </w:rPr>
        <w:t>или пересматривают ранее утвержденные</w:t>
      </w:r>
      <w:r w:rsidR="008A3AF3" w:rsidRPr="005617E2">
        <w:rPr>
          <w:rFonts w:ascii="Times New Roman" w:hAnsi="Times New Roman"/>
          <w:sz w:val="28"/>
          <w:szCs w:val="28"/>
        </w:rPr>
        <w:t xml:space="preserve"> </w:t>
      </w:r>
      <w:r w:rsidR="0053664B" w:rsidRPr="005617E2">
        <w:rPr>
          <w:rFonts w:ascii="Times New Roman" w:hAnsi="Times New Roman"/>
          <w:sz w:val="28"/>
          <w:szCs w:val="28"/>
        </w:rPr>
        <w:t>определенные</w:t>
      </w:r>
      <w:r w:rsidR="008A3AF3">
        <w:rPr>
          <w:rFonts w:ascii="Times New Roman" w:hAnsi="Times New Roman"/>
          <w:sz w:val="28"/>
          <w:szCs w:val="28"/>
        </w:rPr>
        <w:t xml:space="preserve"> </w:t>
      </w:r>
      <w:r w:rsidR="0053664B" w:rsidRPr="005617E2">
        <w:rPr>
          <w:rFonts w:ascii="Times New Roman" w:hAnsi="Times New Roman"/>
          <w:sz w:val="28"/>
          <w:szCs w:val="28"/>
        </w:rPr>
        <w:t xml:space="preserve">в соответствии с Правилами требования к </w:t>
      </w:r>
      <w:r>
        <w:rPr>
          <w:rFonts w:ascii="Times New Roman" w:hAnsi="Times New Roman"/>
          <w:sz w:val="28"/>
          <w:szCs w:val="28"/>
        </w:rPr>
        <w:t xml:space="preserve">отдельным </w:t>
      </w:r>
      <w:r w:rsidR="0053664B" w:rsidRPr="005617E2">
        <w:rPr>
          <w:rFonts w:ascii="Times New Roman" w:hAnsi="Times New Roman"/>
          <w:sz w:val="28"/>
          <w:szCs w:val="28"/>
        </w:rPr>
        <w:t xml:space="preserve">видам товаров, работ, услуг, </w:t>
      </w:r>
      <w:r w:rsidR="0053664B">
        <w:rPr>
          <w:rFonts w:ascii="Times New Roman" w:hAnsi="Times New Roman"/>
          <w:sz w:val="28"/>
          <w:szCs w:val="28"/>
        </w:rPr>
        <w:t xml:space="preserve">закупаемым ими, в форме перечня отдельных видов товаров, работ, услуг, в отношении которых устанавливаются потребительские </w:t>
      </w:r>
      <w:r w:rsidR="0053664B" w:rsidRPr="00490D28">
        <w:rPr>
          <w:rFonts w:ascii="Times New Roman" w:hAnsi="Times New Roman"/>
          <w:sz w:val="28"/>
          <w:szCs w:val="28"/>
        </w:rPr>
        <w:t>свойства</w:t>
      </w:r>
      <w:r w:rsidR="008A3AF3">
        <w:rPr>
          <w:rFonts w:ascii="Times New Roman" w:hAnsi="Times New Roman"/>
          <w:sz w:val="28"/>
          <w:szCs w:val="28"/>
        </w:rPr>
        <w:t xml:space="preserve"> </w:t>
      </w:r>
      <w:r w:rsidR="0053664B" w:rsidRPr="00490D28">
        <w:rPr>
          <w:rFonts w:ascii="Times New Roman" w:hAnsi="Times New Roman"/>
          <w:sz w:val="28"/>
          <w:szCs w:val="28"/>
        </w:rPr>
        <w:t xml:space="preserve">(в том числе характеристики качества) и иные характеристики (в том числе предельные цены товаров, работ, услуг) (далее </w:t>
      </w:r>
      <w:r w:rsidR="00AB2BEF">
        <w:rPr>
          <w:rFonts w:ascii="Times New Roman" w:hAnsi="Times New Roman"/>
          <w:sz w:val="28"/>
          <w:szCs w:val="28"/>
        </w:rPr>
        <w:t>–</w:t>
      </w:r>
      <w:r w:rsidR="0053664B" w:rsidRPr="00490D28">
        <w:rPr>
          <w:rFonts w:ascii="Times New Roman" w:hAnsi="Times New Roman"/>
          <w:sz w:val="28"/>
          <w:szCs w:val="28"/>
        </w:rPr>
        <w:t xml:space="preserve"> ведомственный перечень).</w:t>
      </w:r>
    </w:p>
    <w:p w14:paraId="10975055" w14:textId="77777777" w:rsidR="0053664B" w:rsidRPr="00490D28" w:rsidRDefault="0053664B" w:rsidP="00E37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 xml:space="preserve">Ведомственный перечень составляется по примерной форме согласно </w:t>
      </w:r>
      <w:hyperlink r:id="rId6" w:history="1">
        <w:r w:rsidRPr="00490D28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490D28">
        <w:rPr>
          <w:rFonts w:ascii="Times New Roman" w:hAnsi="Times New Roman"/>
          <w:sz w:val="28"/>
          <w:szCs w:val="28"/>
        </w:rPr>
        <w:t xml:space="preserve"> к Правилам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к Правилам (далее – обязательный перечень)</w:t>
      </w:r>
      <w:r w:rsidR="00AB2BEF">
        <w:rPr>
          <w:rFonts w:ascii="Times New Roman" w:hAnsi="Times New Roman"/>
          <w:sz w:val="28"/>
          <w:szCs w:val="28"/>
        </w:rPr>
        <w:t>.</w:t>
      </w:r>
    </w:p>
    <w:p w14:paraId="17F195F0" w14:textId="77777777" w:rsidR="0053664B" w:rsidRPr="00490D28" w:rsidRDefault="0053664B" w:rsidP="00E37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В отношении отдельных видов товаров, работ, услуг, включенных</w:t>
      </w:r>
      <w:r w:rsidR="00AB2BEF">
        <w:rPr>
          <w:rFonts w:ascii="Times New Roman" w:hAnsi="Times New Roman"/>
          <w:sz w:val="28"/>
          <w:szCs w:val="28"/>
        </w:rPr>
        <w:br/>
      </w:r>
      <w:r w:rsidRPr="00490D28">
        <w:rPr>
          <w:rFonts w:ascii="Times New Roman" w:hAnsi="Times New Roman"/>
          <w:sz w:val="28"/>
          <w:szCs w:val="28"/>
        </w:rPr>
        <w:t>в обязательный перечень, в ведомственном перечне определяются</w:t>
      </w:r>
      <w:r w:rsidR="00AB2BEF">
        <w:rPr>
          <w:rFonts w:ascii="Times New Roman" w:hAnsi="Times New Roman"/>
          <w:sz w:val="28"/>
          <w:szCs w:val="28"/>
        </w:rPr>
        <w:br/>
      </w:r>
      <w:r w:rsidRPr="00490D28">
        <w:rPr>
          <w:rFonts w:ascii="Times New Roman" w:hAnsi="Times New Roman"/>
          <w:sz w:val="28"/>
          <w:szCs w:val="28"/>
        </w:rPr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2A11CF7C" w14:textId="77777777" w:rsidR="00F30AAA" w:rsidRPr="00F30AAA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</w:t>
      </w:r>
      <w:r w:rsidR="0053664B" w:rsidRPr="00490D28">
        <w:t xml:space="preserve"> разработан с учетом вышеуказанных нормативных требований.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lastRenderedPageBreak/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</w:t>
      </w:r>
      <w:proofErr w:type="gramEnd"/>
      <w:r>
        <w:t xml:space="preserve"> общественного контроля во исполнение пункта 5 Требований к правовым актам.</w:t>
      </w:r>
    </w:p>
    <w:p w14:paraId="0CF50044" w14:textId="1306A27C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>: с 21.02.2023 по 01.03.2023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21951A8B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proofErr w:type="spellStart"/>
      <w:r>
        <w:rPr>
          <w:rFonts w:ascii="Times New Roman" w:hAnsi="Times New Roman"/>
          <w:sz w:val="28"/>
          <w:szCs w:val="28"/>
        </w:rPr>
        <w:t>докмуентов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proofErr w:type="spellStart"/>
      <w:r>
        <w:rPr>
          <w:rFonts w:ascii="Times New Roman" w:hAnsi="Times New Roman"/>
          <w:sz w:val="28"/>
          <w:szCs w:val="28"/>
        </w:rPr>
        <w:t>чяетверг</w:t>
      </w:r>
      <w:proofErr w:type="spellEnd"/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0708ACF6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zubareva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ei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7F0F0EF3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3120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B7162"/>
    <w:rsid w:val="000C5920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A0D5B"/>
    <w:rsid w:val="002A6366"/>
    <w:rsid w:val="002B64E5"/>
    <w:rsid w:val="002D0F77"/>
    <w:rsid w:val="002D6F9C"/>
    <w:rsid w:val="00355992"/>
    <w:rsid w:val="00362494"/>
    <w:rsid w:val="003B20F3"/>
    <w:rsid w:val="003B5534"/>
    <w:rsid w:val="003E7082"/>
    <w:rsid w:val="00426EB5"/>
    <w:rsid w:val="00451C94"/>
    <w:rsid w:val="00453233"/>
    <w:rsid w:val="00490D28"/>
    <w:rsid w:val="004B097E"/>
    <w:rsid w:val="004E0B1D"/>
    <w:rsid w:val="00516074"/>
    <w:rsid w:val="0053664B"/>
    <w:rsid w:val="005406BF"/>
    <w:rsid w:val="005617E2"/>
    <w:rsid w:val="00572640"/>
    <w:rsid w:val="005952E8"/>
    <w:rsid w:val="005A170A"/>
    <w:rsid w:val="005E2F46"/>
    <w:rsid w:val="0062300A"/>
    <w:rsid w:val="00635FBE"/>
    <w:rsid w:val="00637E0C"/>
    <w:rsid w:val="00682E6F"/>
    <w:rsid w:val="006A3D03"/>
    <w:rsid w:val="006B2ECD"/>
    <w:rsid w:val="006E1DE0"/>
    <w:rsid w:val="006E6D88"/>
    <w:rsid w:val="006F2966"/>
    <w:rsid w:val="00703AA0"/>
    <w:rsid w:val="007117A7"/>
    <w:rsid w:val="007F19F8"/>
    <w:rsid w:val="00812EE7"/>
    <w:rsid w:val="0083206B"/>
    <w:rsid w:val="0085320C"/>
    <w:rsid w:val="008A2812"/>
    <w:rsid w:val="008A3AF3"/>
    <w:rsid w:val="008A46A1"/>
    <w:rsid w:val="008D7EFA"/>
    <w:rsid w:val="00956ACB"/>
    <w:rsid w:val="00962996"/>
    <w:rsid w:val="009716F1"/>
    <w:rsid w:val="00973C7F"/>
    <w:rsid w:val="00A27F4A"/>
    <w:rsid w:val="00AB2BEF"/>
    <w:rsid w:val="00B012B3"/>
    <w:rsid w:val="00B43512"/>
    <w:rsid w:val="00BA5696"/>
    <w:rsid w:val="00C405E3"/>
    <w:rsid w:val="00C429FF"/>
    <w:rsid w:val="00C45AD7"/>
    <w:rsid w:val="00C86A3B"/>
    <w:rsid w:val="00CC08AB"/>
    <w:rsid w:val="00D1334F"/>
    <w:rsid w:val="00D37C75"/>
    <w:rsid w:val="00D84E62"/>
    <w:rsid w:val="00E05B4E"/>
    <w:rsid w:val="00E21EB2"/>
    <w:rsid w:val="00E37A9A"/>
    <w:rsid w:val="00E4255D"/>
    <w:rsid w:val="00EB7301"/>
    <w:rsid w:val="00EE03A5"/>
    <w:rsid w:val="00F14B1E"/>
    <w:rsid w:val="00F25B66"/>
    <w:rsid w:val="00F30AAA"/>
    <w:rsid w:val="00F3189D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26E5BB23451462C381D4976BBFE25F46399DE775B9443DCAE7C8F258A3BA52741FEA86DCF9E3E5ECD2A9BEIA6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Евгения Зубарева</cp:lastModifiedBy>
  <cp:revision>2</cp:revision>
  <cp:lastPrinted>2019-06-19T11:03:00Z</cp:lastPrinted>
  <dcterms:created xsi:type="dcterms:W3CDTF">2023-02-20T13:13:00Z</dcterms:created>
  <dcterms:modified xsi:type="dcterms:W3CDTF">2023-02-20T13:13:00Z</dcterms:modified>
</cp:coreProperties>
</file>