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B" w:rsidRPr="00FA201B" w:rsidRDefault="00FA201B" w:rsidP="00FA20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01B">
        <w:rPr>
          <w:rFonts w:ascii="Times New Roman" w:eastAsia="Calibri" w:hAnsi="Times New Roman" w:cs="Times New Roman"/>
          <w:sz w:val="28"/>
          <w:szCs w:val="28"/>
        </w:rPr>
        <w:t>Информация о закупках министерства молодежной политики Кировской области</w:t>
      </w:r>
    </w:p>
    <w:p w:rsidR="00FA201B" w:rsidRDefault="00FA201B" w:rsidP="00FA20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01B">
        <w:rPr>
          <w:rFonts w:ascii="Times New Roman" w:eastAsia="Calibri" w:hAnsi="Times New Roman" w:cs="Times New Roman"/>
          <w:sz w:val="28"/>
          <w:szCs w:val="28"/>
        </w:rPr>
        <w:t xml:space="preserve">Контракты, заключённые по итогам конкурентных способов закупок, а также в соответствии </w:t>
      </w:r>
      <w:r w:rsidRPr="00FA201B">
        <w:rPr>
          <w:rFonts w:ascii="Times New Roman" w:eastAsia="Calibri" w:hAnsi="Times New Roman" w:cs="Times New Roman"/>
          <w:sz w:val="28"/>
          <w:szCs w:val="28"/>
        </w:rPr>
        <w:br/>
        <w:t xml:space="preserve">с пунктом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</w:t>
      </w:r>
      <w:r w:rsidR="00BA1317">
        <w:rPr>
          <w:rFonts w:ascii="Times New Roman" w:eastAsia="Calibri" w:hAnsi="Times New Roman" w:cs="Times New Roman"/>
          <w:sz w:val="28"/>
          <w:szCs w:val="28"/>
        </w:rPr>
        <w:t>4</w:t>
      </w:r>
      <w:r w:rsidR="0022062B">
        <w:rPr>
          <w:rFonts w:ascii="Times New Roman" w:eastAsia="Calibri" w:hAnsi="Times New Roman" w:cs="Times New Roman"/>
          <w:sz w:val="28"/>
          <w:szCs w:val="28"/>
        </w:rPr>
        <w:t>-й (</w:t>
      </w:r>
      <w:r w:rsidR="00BA1317">
        <w:rPr>
          <w:rFonts w:ascii="Times New Roman" w:eastAsia="Calibri" w:hAnsi="Times New Roman" w:cs="Times New Roman"/>
          <w:sz w:val="28"/>
          <w:szCs w:val="28"/>
        </w:rPr>
        <w:t>четвертый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квартал </w:t>
      </w:r>
      <w:r w:rsidRPr="00FA201B">
        <w:rPr>
          <w:rFonts w:ascii="Times New Roman" w:eastAsia="Calibri" w:hAnsi="Times New Roman" w:cs="Times New Roman"/>
          <w:sz w:val="28"/>
          <w:szCs w:val="28"/>
        </w:rPr>
        <w:t>2024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201B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3"/>
        <w:tblW w:w="14927" w:type="dxa"/>
        <w:tblLook w:val="04A0" w:firstRow="1" w:lastRow="0" w:firstColumn="1" w:lastColumn="0" w:noHBand="0" w:noVBand="1"/>
      </w:tblPr>
      <w:tblGrid>
        <w:gridCol w:w="611"/>
        <w:gridCol w:w="1261"/>
        <w:gridCol w:w="2435"/>
        <w:gridCol w:w="1228"/>
        <w:gridCol w:w="1676"/>
        <w:gridCol w:w="1552"/>
        <w:gridCol w:w="1247"/>
        <w:gridCol w:w="2119"/>
        <w:gridCol w:w="1150"/>
        <w:gridCol w:w="1648"/>
      </w:tblGrid>
      <w:tr w:rsidR="00FA201B" w:rsidRPr="005E1827" w:rsidTr="0050740E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№</w:t>
            </w:r>
            <w:r w:rsidR="00EE501C" w:rsidRPr="005E1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E18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E18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Номер закупки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Наименование объекта закупка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Количество товаров, работ, услуг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Срок (период) поставки товаров, выполнения работ, оказания услуг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Наименование поставщика (подрядчика, исполнителя)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Цена контракта, руб.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1B" w:rsidRPr="005E1827" w:rsidRDefault="00FA201B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Срок действия контракта</w:t>
            </w:r>
          </w:p>
        </w:tc>
      </w:tr>
      <w:tr w:rsidR="00984ED2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ED2" w:rsidRPr="005E1827" w:rsidRDefault="00984ED2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984ED2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ВР01195016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984ED2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Поставка картриджа для многофункционального устройства (МФУ)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984ED2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984ED2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в течение 5 (пяти) рабочих дней с момента заключения контракта.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984ED2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2 417,00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«Космос»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984ED2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2 100,00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ED2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полного исполнения сторонами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BC" w:rsidRPr="005E1827" w:rsidRDefault="00D940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10/2024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компьютерного оборудования,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перифирийных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устройств и локальной сети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момента подписания до 31.12.2024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28 320,00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Кодолов Данил Сергеевич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28 320,00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E63741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940BC"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BC" w:rsidRPr="005E1827" w:rsidRDefault="00D940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ВР01214210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доступа к сервисам Яндекс 360 для бизнеса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5 628,00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«Рубикон»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5 628,00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полного исполнения сторонами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BC" w:rsidRPr="005E1827" w:rsidRDefault="00D940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ВР01217941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копировально-множительной, вычислительной и прочей офисной техники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момента подписания до 27.12.2024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3 150,00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Интегра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2 272,00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E63741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D940BC">
              <w:rPr>
                <w:rFonts w:ascii="Times New Roman" w:hAnsi="Times New Roman"/>
                <w:sz w:val="20"/>
                <w:szCs w:val="20"/>
              </w:rPr>
              <w:t>27.12.2024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BC" w:rsidRPr="005E1827" w:rsidRDefault="00D940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11/2024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платных образовательных услуг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КООО «Знание»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полного исполнения сторонами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BC" w:rsidRPr="005E1827" w:rsidRDefault="00D940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ВР01231529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Поставка бумаги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 xml:space="preserve">в течение 2 (двух) рабочих дней с момента заключения </w:t>
            </w: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lastRenderedPageBreak/>
              <w:t>контракта.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2 790,00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2 763,00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полного исполнения сторонами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BC" w:rsidRPr="005E1827" w:rsidRDefault="00D940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ВР01231526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Поставка стеллажей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в течение 5 (пяти) рабочих дней с момента заключения контракта.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18.12.2024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ООО «Офис-Люкс»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55 980,00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полного исполнения сторонами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BC" w:rsidRPr="005E1827" w:rsidRDefault="00D940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ВР01231465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Поставка штор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в течение 2 (двух) рабочих дней с момента заключения контракта.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20 800,00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18.12.2024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Касьянов Юрий Рудольфович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16 000,00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27.12.2024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C434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ВР01231527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Поставка стульев офисных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в течение 5 (пяти) рабочих дней с момента заключения контракта.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74 800,00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19.12.2024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Индивидуальный предприниматель Крупнов Денис Владимирович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72 490,00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полного исполнения сторонами</w:t>
            </w:r>
          </w:p>
        </w:tc>
      </w:tr>
      <w:tr w:rsidR="00D940BC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D940BC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12/2024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услуг по хостингу сайта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01.01.2025-31.12.2025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E73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13 584,00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E73F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КОГБУ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ЦСРИРиСУ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13 584,00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C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полного исполнения сторонами</w:t>
            </w:r>
          </w:p>
        </w:tc>
      </w:tr>
      <w:tr w:rsidR="003A78D8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ВР01232301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Поставка бумаги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3A78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1</w:t>
            </w: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5 (</w:t>
            </w:r>
            <w:r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пятнадцати</w:t>
            </w:r>
            <w:r w:rsidRPr="005E1827">
              <w:rPr>
                <w:rFonts w:ascii="Times New Roman" w:hAnsi="Times New Roman"/>
                <w:color w:val="033522"/>
                <w:sz w:val="20"/>
                <w:szCs w:val="20"/>
                <w:shd w:val="clear" w:color="auto" w:fill="FFFFFF"/>
              </w:rPr>
              <w:t>) рабочих дней с момента заключения контракта.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40 300,00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39 910,00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до полного исполнения сторонами</w:t>
            </w:r>
          </w:p>
        </w:tc>
      </w:tr>
      <w:tr w:rsidR="003A78D8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ВР01236658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Сопровождение программного обеспечения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26 190,00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КМЦ «Профессионал Плюс»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26 190,00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E18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30.12.2025</w:t>
            </w:r>
          </w:p>
        </w:tc>
      </w:tr>
      <w:tr w:rsidR="003A78D8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ВР01237423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обслуживание копировально-множительной, вычислительной и прочей офисной техники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01.02.2025-25.12.2025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3 150,00 за единицу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2 583,00 за единицу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25.12.2025</w:t>
            </w:r>
          </w:p>
        </w:tc>
      </w:tr>
      <w:tr w:rsidR="003A78D8" w:rsidRPr="005E1827" w:rsidTr="005E1827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FA20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82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ВР01237188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услуг по предоста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влению неисключительных прав на использование программы для ЭВМ «1С-Битрикс: Управление сайтом»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календарный год с 29.03.2025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4 475,00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24.12.2024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«Программ инжиниринг»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3 803,75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8" w:rsidRPr="005E1827" w:rsidRDefault="003A78D8" w:rsidP="005510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28.03.2026</w:t>
            </w:r>
          </w:p>
        </w:tc>
      </w:tr>
    </w:tbl>
    <w:p w:rsidR="00630A0D" w:rsidRDefault="00630A0D"/>
    <w:sectPr w:rsidR="00630A0D" w:rsidSect="00A40B30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1B"/>
    <w:rsid w:val="000B3E31"/>
    <w:rsid w:val="001222E3"/>
    <w:rsid w:val="00153E1F"/>
    <w:rsid w:val="001A6CBB"/>
    <w:rsid w:val="001C349C"/>
    <w:rsid w:val="0022062B"/>
    <w:rsid w:val="00254F74"/>
    <w:rsid w:val="003A78D8"/>
    <w:rsid w:val="00434624"/>
    <w:rsid w:val="0050740E"/>
    <w:rsid w:val="0052376D"/>
    <w:rsid w:val="005E1827"/>
    <w:rsid w:val="00630A0D"/>
    <w:rsid w:val="0064750A"/>
    <w:rsid w:val="0065239D"/>
    <w:rsid w:val="006662BC"/>
    <w:rsid w:val="00742C69"/>
    <w:rsid w:val="00803D11"/>
    <w:rsid w:val="008E5A8D"/>
    <w:rsid w:val="00984ED2"/>
    <w:rsid w:val="00A40B30"/>
    <w:rsid w:val="00A8690C"/>
    <w:rsid w:val="00BA1317"/>
    <w:rsid w:val="00BE2017"/>
    <w:rsid w:val="00C43498"/>
    <w:rsid w:val="00CA3787"/>
    <w:rsid w:val="00D56513"/>
    <w:rsid w:val="00D940BC"/>
    <w:rsid w:val="00E1325B"/>
    <w:rsid w:val="00E44950"/>
    <w:rsid w:val="00E63741"/>
    <w:rsid w:val="00E73F56"/>
    <w:rsid w:val="00EE501C"/>
    <w:rsid w:val="00FA201B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y.ponomareva</dc:creator>
  <cp:lastModifiedBy>n.shabalina</cp:lastModifiedBy>
  <cp:revision>8</cp:revision>
  <dcterms:created xsi:type="dcterms:W3CDTF">2025-04-11T13:45:00Z</dcterms:created>
  <dcterms:modified xsi:type="dcterms:W3CDTF">2025-04-14T14:42:00Z</dcterms:modified>
</cp:coreProperties>
</file>